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91" w:rsidRPr="00CD307B" w:rsidRDefault="00CD307B">
      <w:r w:rsidRPr="00CD307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-633095</wp:posOffset>
                </wp:positionV>
                <wp:extent cx="4798695" cy="736600"/>
                <wp:effectExtent l="0" t="0" r="381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E91" w:rsidRPr="007963E8" w:rsidRDefault="00DB7E91" w:rsidP="0068652D">
                            <w:pPr>
                              <w:jc w:val="center"/>
                              <w:rPr>
                                <w:rFonts w:ascii="Adobe garamond italic" w:hAnsi="Adobe garamond italic" w:cs="AGaramond-Italic"/>
                                <w:iCs/>
                                <w:color w:val="818386"/>
                              </w:rPr>
                            </w:pPr>
                            <w:r w:rsidRPr="007963E8">
                              <w:rPr>
                                <w:rFonts w:ascii="Adobe garamond italic" w:hAnsi="Adobe garamond italic" w:cs="AGaramond-Italic"/>
                                <w:iCs/>
                                <w:color w:val="818386"/>
                              </w:rPr>
                              <w:t>BIBLIOTECA DEL POLO CENTRALE DI MEDICINA E CHIRURGIA</w:t>
                            </w:r>
                          </w:p>
                          <w:p w:rsidR="00DB7E91" w:rsidRPr="0068652D" w:rsidRDefault="00DB7E91" w:rsidP="0068652D">
                            <w:pPr>
                              <w:jc w:val="center"/>
                              <w:rPr>
                                <w:rFonts w:ascii="Adobe garamond italic" w:hAnsi="Adobe garamond italic" w:cs="AGaramond-Italic"/>
                                <w:iCs/>
                                <w:color w:val="818386"/>
                                <w:sz w:val="18"/>
                                <w:szCs w:val="18"/>
                              </w:rPr>
                            </w:pPr>
                            <w:r w:rsidRPr="0068652D">
                              <w:rPr>
                                <w:rFonts w:ascii="Adobe garamond italic" w:hAnsi="Adobe garamond italic" w:cs="AGaramond-Italic"/>
                                <w:iCs/>
                                <w:color w:val="818386"/>
                                <w:sz w:val="18"/>
                                <w:szCs w:val="18"/>
                              </w:rPr>
                              <w:t>Via della Commenda, 19 – 20122 Milano</w:t>
                            </w:r>
                          </w:p>
                          <w:p w:rsidR="00DB7E91" w:rsidRPr="0068652D" w:rsidRDefault="00DB7E91" w:rsidP="0068652D">
                            <w:pPr>
                              <w:jc w:val="center"/>
                              <w:rPr>
                                <w:rFonts w:ascii="Adobe garamond italic" w:hAnsi="Adobe garamond italic" w:cs="AGaramond-Italic"/>
                                <w:iCs/>
                                <w:color w:val="818386"/>
                                <w:sz w:val="18"/>
                                <w:szCs w:val="18"/>
                              </w:rPr>
                            </w:pPr>
                            <w:r w:rsidRPr="0068652D">
                              <w:rPr>
                                <w:rFonts w:ascii="Adobe garamond italic" w:hAnsi="Adobe garamond italic" w:cs="AGaramond-Italic"/>
                                <w:iCs/>
                                <w:color w:val="818386"/>
                                <w:sz w:val="18"/>
                                <w:szCs w:val="18"/>
                              </w:rPr>
                              <w:t>Tel. 02 50320845-6-7 Fax 02 50320820-10</w:t>
                            </w:r>
                          </w:p>
                          <w:p w:rsidR="00DB7E91" w:rsidRPr="0068652D" w:rsidRDefault="00DB7E91" w:rsidP="0068652D">
                            <w:pPr>
                              <w:jc w:val="center"/>
                              <w:rPr>
                                <w:rFonts w:ascii="Adobe garamond italic" w:hAnsi="Adobe garamond italic" w:cs="AGaramond-Italic"/>
                                <w:iCs/>
                                <w:color w:val="818386"/>
                                <w:sz w:val="18"/>
                                <w:szCs w:val="18"/>
                              </w:rPr>
                            </w:pPr>
                            <w:r w:rsidRPr="0068652D">
                              <w:rPr>
                                <w:rFonts w:ascii="Adobe garamond italic" w:hAnsi="Adobe garamond italic" w:cs="AGaramond-Italic"/>
                                <w:iCs/>
                                <w:color w:val="818386"/>
                                <w:sz w:val="18"/>
                                <w:szCs w:val="18"/>
                              </w:rPr>
                              <w:t>e-mail: bibliomedpc@unimi.it</w:t>
                            </w:r>
                          </w:p>
                          <w:p w:rsidR="00DB7E91" w:rsidRPr="007963E8" w:rsidRDefault="00DB7E91" w:rsidP="0068652D">
                            <w:pPr>
                              <w:ind w:left="2124"/>
                              <w:rPr>
                                <w:rFonts w:ascii="Trebuchet MS" w:hAnsi="Trebuchet MS" w:cs="AGaramond-Italic"/>
                                <w:iCs/>
                                <w:color w:val="818386"/>
                              </w:rPr>
                            </w:pPr>
                          </w:p>
                          <w:p w:rsidR="00DB7E91" w:rsidRPr="000E3E10" w:rsidRDefault="00DB7E91" w:rsidP="00472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1.35pt;margin-top:-49.85pt;width:377.85pt;height: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5I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" stroked="f">
                <v:textbox>
                  <w:txbxContent>
                    <w:p w:rsidR="00DB7E91" w:rsidRPr="007963E8" w:rsidRDefault="00DB7E91" w:rsidP="0068652D">
                      <w:pPr>
                        <w:jc w:val="center"/>
                        <w:rPr>
                          <w:rFonts w:ascii="Adobe garamond italic" w:hAnsi="Adobe garamond italic" w:cs="AGaramond-Italic"/>
                          <w:iCs/>
                          <w:color w:val="818386"/>
                        </w:rPr>
                      </w:pPr>
                      <w:r w:rsidRPr="007963E8">
                        <w:rPr>
                          <w:rFonts w:ascii="Adobe garamond italic" w:hAnsi="Adobe garamond italic" w:cs="AGaramond-Italic"/>
                          <w:iCs/>
                          <w:color w:val="818386"/>
                        </w:rPr>
                        <w:t>BIBLIOTECA DEL POLO CENTRALE DI MEDICINA E CHIRURGIA</w:t>
                      </w:r>
                    </w:p>
                    <w:p w:rsidR="00DB7E91" w:rsidRPr="0068652D" w:rsidRDefault="00DB7E91" w:rsidP="0068652D">
                      <w:pPr>
                        <w:jc w:val="center"/>
                        <w:rPr>
                          <w:rFonts w:ascii="Adobe garamond italic" w:hAnsi="Adobe garamond italic" w:cs="AGaramond-Italic"/>
                          <w:iCs/>
                          <w:color w:val="818386"/>
                          <w:sz w:val="18"/>
                          <w:szCs w:val="18"/>
                        </w:rPr>
                      </w:pPr>
                      <w:r w:rsidRPr="0068652D">
                        <w:rPr>
                          <w:rFonts w:ascii="Adobe garamond italic" w:hAnsi="Adobe garamond italic" w:cs="AGaramond-Italic"/>
                          <w:iCs/>
                          <w:color w:val="818386"/>
                          <w:sz w:val="18"/>
                          <w:szCs w:val="18"/>
                        </w:rPr>
                        <w:t>Via della Commenda, 19 – 20122 Milano</w:t>
                      </w:r>
                    </w:p>
                    <w:p w:rsidR="00DB7E91" w:rsidRPr="0068652D" w:rsidRDefault="00DB7E91" w:rsidP="0068652D">
                      <w:pPr>
                        <w:jc w:val="center"/>
                        <w:rPr>
                          <w:rFonts w:ascii="Adobe garamond italic" w:hAnsi="Adobe garamond italic" w:cs="AGaramond-Italic"/>
                          <w:iCs/>
                          <w:color w:val="818386"/>
                          <w:sz w:val="18"/>
                          <w:szCs w:val="18"/>
                        </w:rPr>
                      </w:pPr>
                      <w:r w:rsidRPr="0068652D">
                        <w:rPr>
                          <w:rFonts w:ascii="Adobe garamond italic" w:hAnsi="Adobe garamond italic" w:cs="AGaramond-Italic"/>
                          <w:iCs/>
                          <w:color w:val="818386"/>
                          <w:sz w:val="18"/>
                          <w:szCs w:val="18"/>
                        </w:rPr>
                        <w:t>Tel. 02 50320845-6-7 Fax 02 50320820-10</w:t>
                      </w:r>
                    </w:p>
                    <w:p w:rsidR="00DB7E91" w:rsidRPr="0068652D" w:rsidRDefault="00DB7E91" w:rsidP="0068652D">
                      <w:pPr>
                        <w:jc w:val="center"/>
                        <w:rPr>
                          <w:rFonts w:ascii="Adobe garamond italic" w:hAnsi="Adobe garamond italic" w:cs="AGaramond-Italic"/>
                          <w:iCs/>
                          <w:color w:val="818386"/>
                          <w:sz w:val="18"/>
                          <w:szCs w:val="18"/>
                        </w:rPr>
                      </w:pPr>
                      <w:r w:rsidRPr="0068652D">
                        <w:rPr>
                          <w:rFonts w:ascii="Adobe garamond italic" w:hAnsi="Adobe garamond italic" w:cs="AGaramond-Italic"/>
                          <w:iCs/>
                          <w:color w:val="818386"/>
                          <w:sz w:val="18"/>
                          <w:szCs w:val="18"/>
                        </w:rPr>
                        <w:t>e-mail: bibliomedpc@unimi.it</w:t>
                      </w:r>
                    </w:p>
                    <w:p w:rsidR="00DB7E91" w:rsidRPr="007963E8" w:rsidRDefault="00DB7E91" w:rsidP="0068652D">
                      <w:pPr>
                        <w:ind w:left="2124"/>
                        <w:rPr>
                          <w:rFonts w:ascii="Trebuchet MS" w:hAnsi="Trebuchet MS" w:cs="AGaramond-Italic"/>
                          <w:iCs/>
                          <w:color w:val="818386"/>
                        </w:rPr>
                      </w:pPr>
                    </w:p>
                    <w:p w:rsidR="00DB7E91" w:rsidRPr="000E3E10" w:rsidRDefault="00DB7E91" w:rsidP="004726BF"/>
                  </w:txbxContent>
                </v:textbox>
              </v:shape>
            </w:pict>
          </mc:Fallback>
        </mc:AlternateContent>
      </w:r>
    </w:p>
    <w:p w:rsidR="00DB7E91" w:rsidRDefault="00DB7E9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417"/>
      </w:tblGrid>
      <w:tr w:rsidR="00E71F69" w:rsidTr="00E71F69">
        <w:tc>
          <w:tcPr>
            <w:tcW w:w="1555" w:type="dxa"/>
          </w:tcPr>
          <w:p w:rsidR="00E71F69" w:rsidRDefault="00E71F69" w:rsidP="00323E5A"/>
        </w:tc>
        <w:tc>
          <w:tcPr>
            <w:tcW w:w="1417" w:type="dxa"/>
          </w:tcPr>
          <w:p w:rsidR="00E71F69" w:rsidRDefault="00E71F69"/>
        </w:tc>
      </w:tr>
      <w:tr w:rsidR="00E71F69" w:rsidTr="00E71F69">
        <w:tc>
          <w:tcPr>
            <w:tcW w:w="1555" w:type="dxa"/>
          </w:tcPr>
          <w:p w:rsidR="00E71F69" w:rsidRDefault="00E71F69"/>
        </w:tc>
        <w:tc>
          <w:tcPr>
            <w:tcW w:w="1417" w:type="dxa"/>
          </w:tcPr>
          <w:p w:rsidR="00E71F69" w:rsidRDefault="00E71F69"/>
        </w:tc>
      </w:tr>
    </w:tbl>
    <w:p w:rsidR="00EA307A" w:rsidRPr="00CD307B" w:rsidRDefault="00EA307A"/>
    <w:p w:rsidR="00DB7E91" w:rsidRPr="00CD307B" w:rsidRDefault="00DB7E91"/>
    <w:p w:rsidR="00CD307B" w:rsidRPr="00CD307B" w:rsidRDefault="00CD307B" w:rsidP="00CD307B">
      <w:pPr>
        <w:pStyle w:val="Corpodeltesto"/>
        <w:spacing w:line="240" w:lineRule="auto"/>
        <w:rPr>
          <w:b/>
          <w:szCs w:val="24"/>
        </w:rPr>
      </w:pPr>
      <w:r w:rsidRPr="00CD307B">
        <w:rPr>
          <w:b/>
          <w:szCs w:val="24"/>
        </w:rPr>
        <w:t>BANDO PER L’ATTIVAZIONE DI N. 7 COLLABORAZIONI DI STUDENTI, DA SVOLGERSI PRESSO LA BIBLIOTECA DEL POLO CENTRALE DI MEDICINA E CHIRURGIA</w:t>
      </w:r>
    </w:p>
    <w:p w:rsidR="00CD307B" w:rsidRPr="00CD307B" w:rsidRDefault="00CD307B" w:rsidP="00CD307B">
      <w:pPr>
        <w:pStyle w:val="Titolo3"/>
        <w:rPr>
          <w:rFonts w:ascii="Times New Roman" w:hAnsi="Times New Roman" w:cs="Times New Roman"/>
          <w:b w:val="0"/>
          <w:szCs w:val="24"/>
        </w:rPr>
      </w:pPr>
    </w:p>
    <w:p w:rsidR="00CD307B" w:rsidRPr="00CD307B" w:rsidRDefault="00CD307B" w:rsidP="00CD307B">
      <w:pPr>
        <w:pStyle w:val="Titolo3"/>
        <w:rPr>
          <w:rFonts w:ascii="Times New Roman" w:hAnsi="Times New Roman" w:cs="Times New Roman"/>
          <w:b w:val="0"/>
          <w:szCs w:val="24"/>
        </w:rPr>
      </w:pPr>
      <w:r w:rsidRPr="00CD307B">
        <w:rPr>
          <w:rFonts w:ascii="Times New Roman" w:hAnsi="Times New Roman" w:cs="Times New Roman"/>
          <w:szCs w:val="24"/>
        </w:rPr>
        <w:t>Specificazione dei servizi</w:t>
      </w:r>
    </w:p>
    <w:p w:rsidR="00CD307B" w:rsidRPr="00CD307B" w:rsidRDefault="00CD307B" w:rsidP="00CD307B">
      <w:pPr>
        <w:widowControl w:val="0"/>
        <w:spacing w:line="360" w:lineRule="auto"/>
        <w:jc w:val="both"/>
        <w:rPr>
          <w:snapToGrid w:val="0"/>
          <w:color w:val="000000"/>
        </w:rPr>
      </w:pPr>
      <w:r w:rsidRPr="00CD307B">
        <w:rPr>
          <w:snapToGrid w:val="0"/>
          <w:color w:val="000000"/>
        </w:rPr>
        <w:t>Assistenza:</w:t>
      </w:r>
    </w:p>
    <w:p w:rsidR="00CD307B" w:rsidRPr="00CD307B" w:rsidRDefault="00CD307B" w:rsidP="00CD307B">
      <w:pPr>
        <w:widowControl w:val="0"/>
        <w:numPr>
          <w:ilvl w:val="0"/>
          <w:numId w:val="1"/>
        </w:numPr>
        <w:jc w:val="both"/>
        <w:rPr>
          <w:snapToGrid w:val="0"/>
          <w:color w:val="000000"/>
        </w:rPr>
      </w:pPr>
      <w:r w:rsidRPr="00CD307B">
        <w:rPr>
          <w:snapToGrid w:val="0"/>
          <w:color w:val="000000"/>
        </w:rPr>
        <w:t xml:space="preserve">alla custodia e sorveglianza nelle sale di lettura e studio e nell’aula computer, </w:t>
      </w:r>
    </w:p>
    <w:p w:rsidR="00CD307B" w:rsidRPr="00CD307B" w:rsidRDefault="00CD307B" w:rsidP="00CD307B">
      <w:pPr>
        <w:widowControl w:val="0"/>
        <w:numPr>
          <w:ilvl w:val="0"/>
          <w:numId w:val="1"/>
        </w:numPr>
        <w:jc w:val="both"/>
        <w:rPr>
          <w:snapToGrid w:val="0"/>
          <w:color w:val="000000"/>
        </w:rPr>
      </w:pPr>
      <w:r w:rsidRPr="00CD307B">
        <w:rPr>
          <w:snapToGrid w:val="0"/>
          <w:color w:val="000000"/>
        </w:rPr>
        <w:t xml:space="preserve">al servizio di </w:t>
      </w:r>
      <w:proofErr w:type="spellStart"/>
      <w:r w:rsidRPr="00CD307B">
        <w:rPr>
          <w:snapToGrid w:val="0"/>
          <w:color w:val="000000"/>
        </w:rPr>
        <w:t>document</w:t>
      </w:r>
      <w:proofErr w:type="spellEnd"/>
      <w:r w:rsidRPr="00CD307B">
        <w:rPr>
          <w:snapToGrid w:val="0"/>
          <w:color w:val="000000"/>
        </w:rPr>
        <w:t xml:space="preserve"> delivery per le riviste della biblioteca e dei fondi librari afferenti al Polo Centrale, </w:t>
      </w:r>
    </w:p>
    <w:p w:rsidR="00CD307B" w:rsidRPr="00CD307B" w:rsidRDefault="00CD307B" w:rsidP="00CD307B">
      <w:pPr>
        <w:widowControl w:val="0"/>
        <w:numPr>
          <w:ilvl w:val="0"/>
          <w:numId w:val="1"/>
        </w:numPr>
        <w:jc w:val="both"/>
        <w:rPr>
          <w:snapToGrid w:val="0"/>
          <w:color w:val="000000"/>
        </w:rPr>
      </w:pPr>
      <w:r w:rsidRPr="00CD307B">
        <w:rPr>
          <w:snapToGrid w:val="0"/>
          <w:color w:val="000000"/>
        </w:rPr>
        <w:t xml:space="preserve">al riordino dei libri e delle riviste nelle sale e nei magazzini, nelle sezioni distaccate della biblioteca e nei fondi librari afferenti al Polo Centrale, </w:t>
      </w:r>
    </w:p>
    <w:p w:rsidR="00CD307B" w:rsidRPr="00CD307B" w:rsidRDefault="00CD307B" w:rsidP="00CD307B">
      <w:pPr>
        <w:widowControl w:val="0"/>
        <w:numPr>
          <w:ilvl w:val="0"/>
          <w:numId w:val="1"/>
        </w:numPr>
        <w:jc w:val="both"/>
        <w:rPr>
          <w:snapToGrid w:val="0"/>
          <w:color w:val="000000"/>
        </w:rPr>
      </w:pPr>
      <w:r w:rsidRPr="00CD307B">
        <w:rPr>
          <w:snapToGrid w:val="0"/>
          <w:color w:val="000000"/>
        </w:rPr>
        <w:t xml:space="preserve">all’etichettatura di volumi </w:t>
      </w:r>
    </w:p>
    <w:p w:rsidR="00CD307B" w:rsidRPr="00CD307B" w:rsidRDefault="00CD307B" w:rsidP="00CD307B">
      <w:pPr>
        <w:widowControl w:val="0"/>
        <w:numPr>
          <w:ilvl w:val="0"/>
          <w:numId w:val="1"/>
        </w:numPr>
        <w:jc w:val="both"/>
        <w:rPr>
          <w:snapToGrid w:val="0"/>
          <w:color w:val="000000"/>
        </w:rPr>
      </w:pPr>
      <w:r w:rsidRPr="00CD307B">
        <w:rPr>
          <w:snapToGrid w:val="0"/>
          <w:color w:val="000000"/>
        </w:rPr>
        <w:t>allo spoglio di materiale bibliografico dei magazzini</w:t>
      </w:r>
    </w:p>
    <w:p w:rsidR="00CD307B" w:rsidRPr="00CD307B" w:rsidRDefault="00CD307B" w:rsidP="00CD307B">
      <w:pPr>
        <w:jc w:val="both"/>
      </w:pPr>
    </w:p>
    <w:p w:rsidR="00CD307B" w:rsidRPr="00CD307B" w:rsidRDefault="00CD307B" w:rsidP="00CD307B">
      <w:pPr>
        <w:tabs>
          <w:tab w:val="left" w:pos="426"/>
        </w:tabs>
        <w:spacing w:after="120" w:line="312" w:lineRule="auto"/>
        <w:ind w:left="425" w:hanging="425"/>
        <w:jc w:val="both"/>
        <w:rPr>
          <w:b/>
          <w:u w:val="single"/>
        </w:rPr>
      </w:pPr>
      <w:r w:rsidRPr="00CD307B">
        <w:rPr>
          <w:b/>
          <w:u w:val="single"/>
        </w:rPr>
        <w:t>Numero delle collaborazioni totali necessarie</w:t>
      </w:r>
    </w:p>
    <w:p w:rsidR="00CD307B" w:rsidRPr="00CD307B" w:rsidRDefault="00CD307B" w:rsidP="00CD307B">
      <w:pPr>
        <w:tabs>
          <w:tab w:val="left" w:pos="426"/>
        </w:tabs>
        <w:spacing w:line="360" w:lineRule="auto"/>
        <w:ind w:left="426" w:hanging="426"/>
        <w:jc w:val="both"/>
      </w:pPr>
      <w:r w:rsidRPr="00CD307B">
        <w:t>È prevista la collaborazione di n. 7 studenti.</w:t>
      </w:r>
    </w:p>
    <w:p w:rsidR="00CD307B" w:rsidRPr="00CD307B" w:rsidRDefault="00CD307B" w:rsidP="00CD307B">
      <w:pPr>
        <w:jc w:val="both"/>
      </w:pPr>
    </w:p>
    <w:p w:rsidR="00CD307B" w:rsidRPr="00CD307B" w:rsidRDefault="00CD307B" w:rsidP="00CD307B">
      <w:pPr>
        <w:tabs>
          <w:tab w:val="left" w:pos="426"/>
        </w:tabs>
        <w:spacing w:after="120" w:line="312" w:lineRule="auto"/>
        <w:ind w:left="425" w:hanging="425"/>
        <w:jc w:val="both"/>
        <w:rPr>
          <w:b/>
          <w:u w:val="single"/>
        </w:rPr>
      </w:pPr>
      <w:r w:rsidRPr="00CD307B">
        <w:rPr>
          <w:b/>
          <w:u w:val="single"/>
        </w:rPr>
        <w:t>Le collaborazioni si svolgeranno secondo quanto di seguito indicato</w:t>
      </w:r>
    </w:p>
    <w:p w:rsidR="00CD307B" w:rsidRPr="00CD307B" w:rsidRDefault="00CD307B" w:rsidP="00CD307B">
      <w:pPr>
        <w:spacing w:line="360" w:lineRule="auto"/>
        <w:jc w:val="both"/>
      </w:pPr>
      <w:r w:rsidRPr="00CD307B">
        <w:t>Luogo: Biblioteca del Polo centrale di Medicina e Chirurgia presso le sedi di via della Commenda 19, della sezione di Medicina del Lavoro in via san Barnaba 8, della sezione di Dermatologia in via Pace 9.</w:t>
      </w:r>
    </w:p>
    <w:p w:rsidR="00CD307B" w:rsidRPr="00CD307B" w:rsidRDefault="00CD307B" w:rsidP="00CD307B">
      <w:pPr>
        <w:widowControl w:val="0"/>
        <w:spacing w:line="360" w:lineRule="auto"/>
        <w:jc w:val="both"/>
        <w:rPr>
          <w:b/>
          <w:bCs/>
          <w:snapToGrid w:val="0"/>
        </w:rPr>
      </w:pPr>
      <w:r w:rsidRPr="00CD307B">
        <w:t>Periodo:</w:t>
      </w:r>
      <w:r w:rsidRPr="00CD307B">
        <w:tab/>
        <w:t>dal</w:t>
      </w:r>
      <w:r w:rsidRPr="00CD307B">
        <w:rPr>
          <w:b/>
          <w:bCs/>
          <w:snapToGrid w:val="0"/>
        </w:rPr>
        <w:t xml:space="preserve"> 2 novembre 2016 </w:t>
      </w:r>
      <w:r w:rsidRPr="00CD307B">
        <w:t xml:space="preserve">al </w:t>
      </w:r>
      <w:r w:rsidRPr="00CD307B">
        <w:rPr>
          <w:b/>
          <w:bCs/>
          <w:snapToGrid w:val="0"/>
        </w:rPr>
        <w:t>31 ottobre 2017</w:t>
      </w:r>
    </w:p>
    <w:p w:rsidR="00CD307B" w:rsidRPr="00CD307B" w:rsidRDefault="00CD307B" w:rsidP="00CD307B">
      <w:pPr>
        <w:widowControl w:val="0"/>
        <w:spacing w:line="360" w:lineRule="auto"/>
        <w:jc w:val="both"/>
      </w:pPr>
      <w:r w:rsidRPr="00CD307B">
        <w:t>con la sospensione nei giorni di chiusura della sala e nel periodo dal 22/12/2016 al 06/01/2017 e dal 24/07/2017 al 08/09/2017, oltre alle giornate di vacanza accademica.</w:t>
      </w:r>
    </w:p>
    <w:p w:rsidR="00CD307B" w:rsidRPr="00CD307B" w:rsidRDefault="00CD307B" w:rsidP="00CD307B">
      <w:pPr>
        <w:spacing w:line="360" w:lineRule="auto"/>
        <w:jc w:val="both"/>
      </w:pPr>
      <w:r w:rsidRPr="00CD307B">
        <w:t xml:space="preserve">Orario: </w:t>
      </w:r>
      <w:r w:rsidRPr="00CD307B">
        <w:rPr>
          <w:b/>
        </w:rPr>
        <w:t>3 ore e 30 o 4 ore giornaliere per studente dal lunedì al venerdì pomeriggio</w:t>
      </w:r>
      <w:r w:rsidRPr="00CD307B">
        <w:t xml:space="preserve"> (in base a un calendario predefinito dalla struttura) presso la sede di via della Commenda 19, </w:t>
      </w:r>
      <w:r w:rsidRPr="00CD307B">
        <w:rPr>
          <w:b/>
        </w:rPr>
        <w:t xml:space="preserve">4 ore per studente la mattina dal lunedì al venerdì, </w:t>
      </w:r>
      <w:r w:rsidRPr="00CD307B">
        <w:t>presso le sedi di via san Barnaba 8 e di via Pace 9</w:t>
      </w:r>
      <w:r w:rsidRPr="00CD307B">
        <w:rPr>
          <w:b/>
        </w:rPr>
        <w:t xml:space="preserve">, </w:t>
      </w:r>
      <w:r w:rsidRPr="00CD307B">
        <w:t xml:space="preserve">secondo il seguente schema: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402"/>
        <w:gridCol w:w="3433"/>
      </w:tblGrid>
      <w:tr w:rsidR="00CD307B" w:rsidRPr="00CD307B" w:rsidTr="00575552">
        <w:tc>
          <w:tcPr>
            <w:tcW w:w="2943" w:type="dxa"/>
            <w:shd w:val="clear" w:color="auto" w:fill="auto"/>
          </w:tcPr>
          <w:p w:rsidR="00CD307B" w:rsidRPr="00CD307B" w:rsidRDefault="00CD307B" w:rsidP="00575552">
            <w:pPr>
              <w:tabs>
                <w:tab w:val="left" w:pos="426"/>
              </w:tabs>
              <w:jc w:val="center"/>
            </w:pPr>
            <w:r w:rsidRPr="00CD307B">
              <w:t>Turni</w:t>
            </w:r>
          </w:p>
        </w:tc>
        <w:tc>
          <w:tcPr>
            <w:tcW w:w="3402" w:type="dxa"/>
            <w:shd w:val="clear" w:color="auto" w:fill="auto"/>
          </w:tcPr>
          <w:p w:rsidR="00CD307B" w:rsidRPr="00CD307B" w:rsidRDefault="00CD307B" w:rsidP="00575552">
            <w:pPr>
              <w:tabs>
                <w:tab w:val="left" w:pos="426"/>
              </w:tabs>
              <w:jc w:val="center"/>
            </w:pPr>
            <w:r w:rsidRPr="00CD307B">
              <w:t xml:space="preserve">Periodo </w:t>
            </w:r>
          </w:p>
        </w:tc>
        <w:tc>
          <w:tcPr>
            <w:tcW w:w="3433" w:type="dxa"/>
            <w:shd w:val="clear" w:color="auto" w:fill="auto"/>
          </w:tcPr>
          <w:p w:rsidR="00CD307B" w:rsidRPr="00CD307B" w:rsidRDefault="00CD307B" w:rsidP="00575552">
            <w:pPr>
              <w:tabs>
                <w:tab w:val="left" w:pos="426"/>
              </w:tabs>
              <w:jc w:val="center"/>
            </w:pPr>
            <w:r w:rsidRPr="00CD307B">
              <w:t xml:space="preserve">Orario </w:t>
            </w:r>
          </w:p>
        </w:tc>
      </w:tr>
      <w:tr w:rsidR="00CD307B" w:rsidRPr="00CD307B" w:rsidTr="00575552">
        <w:tc>
          <w:tcPr>
            <w:tcW w:w="2943" w:type="dxa"/>
            <w:shd w:val="clear" w:color="auto" w:fill="auto"/>
          </w:tcPr>
          <w:p w:rsidR="00CD307B" w:rsidRPr="00CD307B" w:rsidRDefault="00CD307B" w:rsidP="00575552">
            <w:pPr>
              <w:tabs>
                <w:tab w:val="left" w:pos="426"/>
              </w:tabs>
              <w:jc w:val="center"/>
            </w:pPr>
            <w:r w:rsidRPr="00CD307B">
              <w:t>1° turno (5 studenti) n. 750 ore</w:t>
            </w:r>
          </w:p>
        </w:tc>
        <w:tc>
          <w:tcPr>
            <w:tcW w:w="3402" w:type="dxa"/>
            <w:shd w:val="clear" w:color="auto" w:fill="auto"/>
          </w:tcPr>
          <w:p w:rsidR="00CD307B" w:rsidRPr="00CD307B" w:rsidRDefault="00CD307B" w:rsidP="00575552">
            <w:pPr>
              <w:tabs>
                <w:tab w:val="left" w:pos="426"/>
              </w:tabs>
              <w:jc w:val="center"/>
            </w:pPr>
            <w:r w:rsidRPr="00CD307B">
              <w:t>Dal 2/11/2016 al 31/10/2017</w:t>
            </w:r>
          </w:p>
        </w:tc>
        <w:tc>
          <w:tcPr>
            <w:tcW w:w="3433" w:type="dxa"/>
            <w:shd w:val="clear" w:color="auto" w:fill="auto"/>
          </w:tcPr>
          <w:p w:rsidR="00CD307B" w:rsidRPr="00CD307B" w:rsidRDefault="00CD307B" w:rsidP="00575552">
            <w:pPr>
              <w:tabs>
                <w:tab w:val="left" w:pos="426"/>
              </w:tabs>
              <w:jc w:val="center"/>
            </w:pPr>
            <w:r w:rsidRPr="00CD307B">
              <w:t>Dalle 15,00/15,30 alle 19,00 (</w:t>
            </w:r>
            <w:proofErr w:type="spellStart"/>
            <w:r w:rsidRPr="00CD307B">
              <w:t>lun-giov</w:t>
            </w:r>
            <w:proofErr w:type="spellEnd"/>
            <w:r w:rsidRPr="00CD307B">
              <w:t xml:space="preserve">) </w:t>
            </w:r>
          </w:p>
          <w:p w:rsidR="00CD307B" w:rsidRPr="00CD307B" w:rsidRDefault="00CD307B" w:rsidP="00575552">
            <w:pPr>
              <w:tabs>
                <w:tab w:val="left" w:pos="426"/>
              </w:tabs>
              <w:jc w:val="center"/>
            </w:pPr>
            <w:r w:rsidRPr="00CD307B">
              <w:t>dalle 14,00/14,30 alle 18,00 (</w:t>
            </w:r>
            <w:proofErr w:type="spellStart"/>
            <w:r w:rsidRPr="00CD307B">
              <w:t>ven</w:t>
            </w:r>
            <w:proofErr w:type="spellEnd"/>
            <w:r w:rsidRPr="00CD307B">
              <w:t>)</w:t>
            </w:r>
          </w:p>
        </w:tc>
      </w:tr>
      <w:tr w:rsidR="00CD307B" w:rsidRPr="00CD307B" w:rsidTr="00575552">
        <w:tc>
          <w:tcPr>
            <w:tcW w:w="2943" w:type="dxa"/>
            <w:shd w:val="clear" w:color="auto" w:fill="auto"/>
          </w:tcPr>
          <w:p w:rsidR="00CD307B" w:rsidRPr="00CD307B" w:rsidRDefault="00CD307B" w:rsidP="00575552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2° turno (2 studenti) n. 300 ore</w:t>
            </w:r>
          </w:p>
        </w:tc>
        <w:tc>
          <w:tcPr>
            <w:tcW w:w="3402" w:type="dxa"/>
            <w:shd w:val="clear" w:color="auto" w:fill="auto"/>
          </w:tcPr>
          <w:p w:rsidR="00CD307B" w:rsidRPr="00CD307B" w:rsidRDefault="00CD307B" w:rsidP="00575552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D307B">
              <w:t>Dal 2/11/2016 al 31/10/2017</w:t>
            </w:r>
          </w:p>
        </w:tc>
        <w:tc>
          <w:tcPr>
            <w:tcW w:w="3433" w:type="dxa"/>
            <w:shd w:val="clear" w:color="auto" w:fill="auto"/>
          </w:tcPr>
          <w:p w:rsidR="00CD307B" w:rsidRPr="00CD307B" w:rsidRDefault="00CD307B" w:rsidP="00575552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Dalle 9,00 alle 13,00</w:t>
            </w:r>
          </w:p>
        </w:tc>
      </w:tr>
    </w:tbl>
    <w:p w:rsidR="00CD307B" w:rsidRPr="00CD307B" w:rsidRDefault="00CD307B" w:rsidP="00CD307B">
      <w:pPr>
        <w:tabs>
          <w:tab w:val="left" w:pos="426"/>
        </w:tabs>
        <w:jc w:val="both"/>
        <w:rPr>
          <w:sz w:val="22"/>
          <w:szCs w:val="22"/>
        </w:rPr>
      </w:pPr>
    </w:p>
    <w:p w:rsidR="00CD307B" w:rsidRPr="00CD307B" w:rsidRDefault="00CD307B" w:rsidP="00CD307B">
      <w:pPr>
        <w:tabs>
          <w:tab w:val="left" w:pos="426"/>
        </w:tabs>
        <w:spacing w:line="360" w:lineRule="auto"/>
        <w:jc w:val="both"/>
      </w:pPr>
      <w:r w:rsidRPr="00CD307B">
        <w:lastRenderedPageBreak/>
        <w:t>Il numero totale di ore per studente sarà di 150 per un totale generale delle ore da svolgere di 1050.</w:t>
      </w:r>
    </w:p>
    <w:p w:rsidR="00CD307B" w:rsidRPr="00CD307B" w:rsidRDefault="00CD307B" w:rsidP="00CD307B">
      <w:pPr>
        <w:spacing w:line="360" w:lineRule="auto"/>
        <w:jc w:val="both"/>
      </w:pPr>
      <w:r w:rsidRPr="00CD307B">
        <w:t xml:space="preserve">Nell’ambito delle ore di lavoro previste per ogni singola collaborazione dello studente, qualora l'attività di collaborazione preveda l'utilizzo di laboratori, attrezzature di lavoro in genere, agenti chimici, fisici e biologici, ivi comprese le attrezzature munite di videoterminali (in modo sistematico o abituale, per venti ore settimanali, dedotte le interruzioni di legge), quattro ore devono essere destinate obbligatoriamente allo svolgimento del corso di formazione in modalità e-learning in tema di Prevenzione e Sicurezza sul lavoro, ai sensi del D.LGS. 81/2008 e degli Accordi Stato-Regioni del 21/12/2011, fatto salvo il caso in cui tale corso sia già stato svolto nel corso di altra collaborazione. </w:t>
      </w:r>
    </w:p>
    <w:p w:rsidR="00CD307B" w:rsidRPr="00CD307B" w:rsidRDefault="00CD307B" w:rsidP="00CD307B">
      <w:pPr>
        <w:jc w:val="both"/>
      </w:pPr>
    </w:p>
    <w:p w:rsidR="00CD307B" w:rsidRPr="00CD307B" w:rsidRDefault="00CD307B" w:rsidP="00CD307B">
      <w:pPr>
        <w:pStyle w:val="Titolo9"/>
        <w:rPr>
          <w:rFonts w:ascii="Times New Roman" w:hAnsi="Times New Roman" w:cs="Times New Roman"/>
          <w:szCs w:val="24"/>
        </w:rPr>
      </w:pPr>
      <w:r w:rsidRPr="00CD307B">
        <w:rPr>
          <w:rFonts w:ascii="Times New Roman" w:hAnsi="Times New Roman" w:cs="Times New Roman"/>
          <w:szCs w:val="24"/>
        </w:rPr>
        <w:t>Corrispettivo</w:t>
      </w:r>
    </w:p>
    <w:p w:rsidR="00CD307B" w:rsidRPr="00CD307B" w:rsidRDefault="00CD307B" w:rsidP="00CD307B">
      <w:pPr>
        <w:tabs>
          <w:tab w:val="left" w:pos="0"/>
          <w:tab w:val="left" w:pos="2835"/>
        </w:tabs>
        <w:spacing w:line="360" w:lineRule="auto"/>
        <w:jc w:val="both"/>
        <w:rPr>
          <w:u w:val="single"/>
        </w:rPr>
      </w:pPr>
      <w:r w:rsidRPr="00CD307B">
        <w:t>Il corrispettivo, a norma dell’art. 13 del regolamento, sarà di € 8,00 orarie esenti da imposte ai sensi dell’art. 13 della Legge 02.12.1991 n. 390.</w:t>
      </w:r>
    </w:p>
    <w:p w:rsidR="00CD307B" w:rsidRPr="00CD307B" w:rsidRDefault="00CD307B" w:rsidP="00CD307B">
      <w:pPr>
        <w:jc w:val="both"/>
      </w:pPr>
    </w:p>
    <w:p w:rsidR="00CD307B" w:rsidRPr="00CD307B" w:rsidRDefault="00CD307B" w:rsidP="00CD307B">
      <w:pPr>
        <w:pStyle w:val="Titolo9"/>
        <w:rPr>
          <w:rFonts w:ascii="Times New Roman" w:hAnsi="Times New Roman" w:cs="Times New Roman"/>
          <w:szCs w:val="24"/>
        </w:rPr>
      </w:pPr>
      <w:r w:rsidRPr="00CD307B">
        <w:rPr>
          <w:rFonts w:ascii="Times New Roman" w:hAnsi="Times New Roman" w:cs="Times New Roman"/>
          <w:szCs w:val="24"/>
        </w:rPr>
        <w:t>Requisiti obbligatori</w:t>
      </w:r>
    </w:p>
    <w:p w:rsidR="00CD307B" w:rsidRPr="00CD307B" w:rsidRDefault="00CD307B" w:rsidP="00CD307B">
      <w:pPr>
        <w:tabs>
          <w:tab w:val="left" w:pos="426"/>
          <w:tab w:val="left" w:pos="2835"/>
        </w:tabs>
        <w:spacing w:line="360" w:lineRule="auto"/>
        <w:ind w:left="426" w:hanging="426"/>
        <w:jc w:val="both"/>
      </w:pPr>
      <w:r w:rsidRPr="00CD307B">
        <w:t>Costituiscono requisiti obbligatori per la validità della candidatura:</w:t>
      </w:r>
    </w:p>
    <w:p w:rsidR="00CD307B" w:rsidRPr="00CD307B" w:rsidRDefault="00CD307B" w:rsidP="00CD307B">
      <w:pPr>
        <w:pStyle w:val="Paragrafoelenco"/>
        <w:numPr>
          <w:ilvl w:val="0"/>
          <w:numId w:val="2"/>
        </w:numPr>
        <w:tabs>
          <w:tab w:val="left" w:pos="426"/>
          <w:tab w:val="left" w:pos="2835"/>
        </w:tabs>
        <w:spacing w:line="360" w:lineRule="auto"/>
        <w:jc w:val="both"/>
        <w:rPr>
          <w:sz w:val="24"/>
          <w:szCs w:val="24"/>
        </w:rPr>
      </w:pPr>
      <w:r w:rsidRPr="00CD307B">
        <w:rPr>
          <w:sz w:val="24"/>
          <w:szCs w:val="24"/>
        </w:rPr>
        <w:t>la regolare iscrizione dello studente ad uno dei corsi di laurea o di laurea magistrale facenti capo alla Facoltà di Medicina e Chirurgia nell’</w:t>
      </w:r>
      <w:proofErr w:type="spellStart"/>
      <w:r w:rsidRPr="00CD307B">
        <w:rPr>
          <w:sz w:val="24"/>
          <w:szCs w:val="24"/>
        </w:rPr>
        <w:t>a.a</w:t>
      </w:r>
      <w:proofErr w:type="spellEnd"/>
      <w:r w:rsidRPr="00CD307B">
        <w:rPr>
          <w:sz w:val="24"/>
          <w:szCs w:val="24"/>
        </w:rPr>
        <w:t>. 2016-2017;</w:t>
      </w:r>
    </w:p>
    <w:p w:rsidR="00CD307B" w:rsidRPr="00CD307B" w:rsidRDefault="00CD307B" w:rsidP="00CD307B">
      <w:pPr>
        <w:pStyle w:val="Paragrafoelenco"/>
        <w:numPr>
          <w:ilvl w:val="0"/>
          <w:numId w:val="2"/>
        </w:num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 w:rsidRPr="00CD307B">
        <w:rPr>
          <w:sz w:val="24"/>
          <w:szCs w:val="24"/>
        </w:rPr>
        <w:t>il superamento di almeno due quinti degli esami ovvero due quinti arrotondati per difetto dei crediti previsti dal piano di studi prescelto, con riferimento all’anno di iscrizione;</w:t>
      </w:r>
    </w:p>
    <w:p w:rsidR="00CD307B" w:rsidRPr="00CD307B" w:rsidRDefault="00CD307B" w:rsidP="00CD307B">
      <w:pPr>
        <w:pStyle w:val="Paragrafoelenco"/>
        <w:numPr>
          <w:ilvl w:val="0"/>
          <w:numId w:val="2"/>
        </w:num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 w:rsidRPr="00CD307B">
        <w:rPr>
          <w:sz w:val="24"/>
          <w:szCs w:val="24"/>
        </w:rPr>
        <w:t>non essere eletti nel Consiglio di Amministrazione e nel Senato Accademico.</w:t>
      </w:r>
    </w:p>
    <w:p w:rsidR="00CD307B" w:rsidRPr="00CD307B" w:rsidRDefault="00CD307B" w:rsidP="00CD307B">
      <w:pPr>
        <w:pStyle w:val="Titolo8"/>
        <w:rPr>
          <w:rFonts w:ascii="Times New Roman" w:hAnsi="Times New Roman" w:cs="Times New Roman"/>
          <w:b/>
        </w:rPr>
      </w:pPr>
      <w:r w:rsidRPr="00CD307B">
        <w:rPr>
          <w:rFonts w:ascii="Times New Roman" w:hAnsi="Times New Roman" w:cs="Times New Roman"/>
          <w:b/>
        </w:rPr>
        <w:t>Requisiti facoltativi e relativo punteggio</w:t>
      </w:r>
    </w:p>
    <w:p w:rsidR="00CD307B" w:rsidRPr="00CD307B" w:rsidRDefault="00CD307B" w:rsidP="00CD307B">
      <w:pPr>
        <w:widowControl w:val="0"/>
        <w:spacing w:line="360" w:lineRule="auto"/>
        <w:jc w:val="both"/>
        <w:rPr>
          <w:u w:val="single"/>
        </w:rPr>
      </w:pPr>
      <w:r w:rsidRPr="00CD307B">
        <w:rPr>
          <w:snapToGrid w:val="0"/>
          <w:color w:val="000000"/>
        </w:rPr>
        <w:t>Capacità di orientarsi tra le raccolte e gli strumenti della biblioteca, da verificare attraverso una prova pratica (</w:t>
      </w:r>
      <w:proofErr w:type="spellStart"/>
      <w:r w:rsidRPr="00CD307B">
        <w:rPr>
          <w:snapToGrid w:val="0"/>
          <w:color w:val="000000"/>
        </w:rPr>
        <w:t>max</w:t>
      </w:r>
      <w:proofErr w:type="spellEnd"/>
      <w:r w:rsidRPr="00CD307B">
        <w:rPr>
          <w:snapToGrid w:val="0"/>
          <w:color w:val="000000"/>
        </w:rPr>
        <w:t xml:space="preserve"> 30 punti).</w:t>
      </w:r>
    </w:p>
    <w:p w:rsidR="00CD307B" w:rsidRPr="00CD307B" w:rsidRDefault="00CD307B" w:rsidP="00CD307B">
      <w:pPr>
        <w:widowControl w:val="0"/>
        <w:jc w:val="both"/>
        <w:rPr>
          <w:snapToGrid w:val="0"/>
          <w:color w:val="000000"/>
        </w:rPr>
      </w:pPr>
    </w:p>
    <w:p w:rsidR="00CD307B" w:rsidRPr="00CD307B" w:rsidRDefault="00CD307B" w:rsidP="00CD307B">
      <w:pPr>
        <w:tabs>
          <w:tab w:val="left" w:pos="426"/>
        </w:tabs>
        <w:spacing w:after="120" w:line="312" w:lineRule="auto"/>
        <w:ind w:left="425" w:hanging="425"/>
        <w:jc w:val="both"/>
        <w:rPr>
          <w:b/>
          <w:u w:val="single"/>
        </w:rPr>
      </w:pPr>
      <w:r w:rsidRPr="00CD307B">
        <w:rPr>
          <w:b/>
          <w:u w:val="single"/>
        </w:rPr>
        <w:t>Affissione del bando, termine della presentazione delle candidature e graduatoria</w:t>
      </w:r>
    </w:p>
    <w:p w:rsidR="00CD307B" w:rsidRPr="00CD307B" w:rsidRDefault="00CD307B" w:rsidP="00CD307B">
      <w:pPr>
        <w:tabs>
          <w:tab w:val="left" w:pos="0"/>
          <w:tab w:val="left" w:pos="2835"/>
        </w:tabs>
        <w:spacing w:line="312" w:lineRule="auto"/>
        <w:jc w:val="both"/>
        <w:rPr>
          <w:b/>
        </w:rPr>
      </w:pPr>
      <w:r w:rsidRPr="00CD307B">
        <w:t xml:space="preserve">Il presente bando verrà affisso all’albo della Biblioteca del Polo centrale di Medicina e Chirurgia il giorno </w:t>
      </w:r>
      <w:r>
        <w:rPr>
          <w:b/>
        </w:rPr>
        <w:t>6</w:t>
      </w:r>
      <w:r w:rsidRPr="00CD307B">
        <w:rPr>
          <w:b/>
        </w:rPr>
        <w:t xml:space="preserve"> ottobre 2016.</w:t>
      </w:r>
    </w:p>
    <w:p w:rsidR="00CD307B" w:rsidRPr="00CD307B" w:rsidRDefault="00CD307B" w:rsidP="00CD307B">
      <w:pPr>
        <w:pStyle w:val="Rientrocorpodeltesto2"/>
        <w:tabs>
          <w:tab w:val="left" w:pos="0"/>
        </w:tabs>
        <w:ind w:left="0"/>
      </w:pPr>
      <w:r w:rsidRPr="00CD307B">
        <w:t>Potranno iscriversi al presente bando gli studenti che avranno provveduto preventivamente all’iscrizione alla graduatoria annuale attraverso i terminali SIFA.</w:t>
      </w:r>
    </w:p>
    <w:p w:rsidR="00CD307B" w:rsidRPr="00CD307B" w:rsidRDefault="00CD307B" w:rsidP="00CD307B">
      <w:pPr>
        <w:pStyle w:val="Rientrocorpodeltesto2"/>
        <w:tabs>
          <w:tab w:val="left" w:pos="0"/>
        </w:tabs>
        <w:spacing w:line="360" w:lineRule="auto"/>
        <w:ind w:left="0"/>
      </w:pPr>
      <w:r w:rsidRPr="00CD307B">
        <w:t xml:space="preserve">L’iscrizione al bando dovrà essere effettuata tramite i medesimi terminali SIFA che rilasceranno contestualmente la domanda di iscrizione al bando stesso e la certificazione rettorale del punteggio base di </w:t>
      </w:r>
      <w:r w:rsidRPr="00CD307B">
        <w:lastRenderedPageBreak/>
        <w:t>cui agli artt. 6, 7 e 8 del regolamento della collaborazione degli studenti ai servizi dell’Università, calcolato al 30° giorno antecedente la data di pubblicazione del bando.</w:t>
      </w:r>
    </w:p>
    <w:p w:rsidR="00CD307B" w:rsidRPr="00CD307B" w:rsidRDefault="00CD307B" w:rsidP="00CD307B">
      <w:pPr>
        <w:pStyle w:val="Rientrocorpodeltesto2"/>
        <w:tabs>
          <w:tab w:val="left" w:pos="0"/>
        </w:tabs>
        <w:spacing w:line="360" w:lineRule="auto"/>
        <w:ind w:left="0"/>
        <w:rPr>
          <w:color w:val="FF6600"/>
        </w:rPr>
      </w:pPr>
      <w:r w:rsidRPr="00CD307B">
        <w:t xml:space="preserve">La domanda di partecipazione dovrà essere sottoscritta e consegnata, unitamente alla certificazione rettorale del punteggio base, presso Biblioteca del Polo Centrale, via della Commenda 19, Milano nei giorni: da LUNEDI’ a VENERDI’ (ore 9-12; 14-16) entro le ore 12 del giorno </w:t>
      </w:r>
      <w:r w:rsidRPr="00CD307B">
        <w:rPr>
          <w:b/>
        </w:rPr>
        <w:t>24 ottobre</w:t>
      </w:r>
      <w:r w:rsidRPr="00CD307B">
        <w:t xml:space="preserve"> </w:t>
      </w:r>
      <w:r w:rsidRPr="00CD307B">
        <w:rPr>
          <w:b/>
        </w:rPr>
        <w:t>2016</w:t>
      </w:r>
      <w:r w:rsidRPr="00CD307B">
        <w:t xml:space="preserve">. </w:t>
      </w:r>
    </w:p>
    <w:p w:rsidR="00CD307B" w:rsidRPr="00CD307B" w:rsidRDefault="00CD307B" w:rsidP="00CD307B">
      <w:pPr>
        <w:widowControl w:val="0"/>
        <w:tabs>
          <w:tab w:val="left" w:pos="0"/>
        </w:tabs>
        <w:spacing w:line="360" w:lineRule="auto"/>
        <w:jc w:val="both"/>
        <w:rPr>
          <w:rFonts w:eastAsia="Calibri"/>
        </w:rPr>
      </w:pPr>
      <w:r w:rsidRPr="00CD307B">
        <w:t xml:space="preserve">La Commissione esaminatrice delle candidature al presente bando sarà così composta: </w:t>
      </w:r>
      <w:r w:rsidRPr="00CD307B">
        <w:rPr>
          <w:snapToGrid w:val="0"/>
          <w:color w:val="000000"/>
        </w:rPr>
        <w:t xml:space="preserve">Elena Bernardini, Elena Rocco, Flavia Rampichini per il personale della biblioteca, </w:t>
      </w:r>
      <w:r w:rsidRPr="00CD307B">
        <w:rPr>
          <w:rFonts w:eastAsia="Calibri"/>
        </w:rPr>
        <w:t>due rappresentanti degli studenti (</w:t>
      </w:r>
      <w:r w:rsidRPr="00CD307B">
        <w:t>Davide Ferrari e Victor Attilio Campagna</w:t>
      </w:r>
      <w:r w:rsidRPr="00CD307B">
        <w:rPr>
          <w:rFonts w:eastAsia="Calibri"/>
        </w:rPr>
        <w:t>, o loro sostituti).</w:t>
      </w:r>
    </w:p>
    <w:p w:rsidR="00CD307B" w:rsidRPr="00CD307B" w:rsidRDefault="00CD307B" w:rsidP="00CD307B">
      <w:pPr>
        <w:pStyle w:val="Rientrocorpodeltesto2"/>
        <w:tabs>
          <w:tab w:val="left" w:pos="0"/>
        </w:tabs>
        <w:spacing w:line="360" w:lineRule="auto"/>
        <w:ind w:left="0"/>
      </w:pPr>
      <w:r w:rsidRPr="00CD307B">
        <w:t xml:space="preserve">Scaduto il termine per la presentazione delle candidature, la Commissione esaminatrice provvederà a decidere sulla loro validità, a svolgere le prove di selezione per la valutazione dell’idoneità dei candidati, che si terranno il giorno </w:t>
      </w:r>
      <w:r w:rsidRPr="00CD307B">
        <w:rPr>
          <w:b/>
        </w:rPr>
        <w:t>25 ottobre 2016</w:t>
      </w:r>
      <w:r w:rsidRPr="00CD307B">
        <w:t xml:space="preserve"> alle ore </w:t>
      </w:r>
      <w:r w:rsidRPr="00CD307B">
        <w:rPr>
          <w:b/>
        </w:rPr>
        <w:t>10.00</w:t>
      </w:r>
      <w:r w:rsidRPr="00CD307B">
        <w:t xml:space="preserve"> presso </w:t>
      </w:r>
      <w:r w:rsidRPr="00CD307B">
        <w:rPr>
          <w:snapToGrid w:val="0"/>
          <w:color w:val="000000"/>
        </w:rPr>
        <w:t>la Biblioteca del Polo centrale di Medicina e Chirurgia,</w:t>
      </w:r>
      <w:r w:rsidRPr="00CD307B">
        <w:t xml:space="preserve"> e a redigere la graduatoria finale.</w:t>
      </w:r>
    </w:p>
    <w:p w:rsidR="00CD307B" w:rsidRPr="00CD307B" w:rsidRDefault="00CD307B" w:rsidP="00CD307B">
      <w:pPr>
        <w:pStyle w:val="Rientrocorpodeltesto2"/>
        <w:rPr>
          <w:b/>
          <w:u w:val="single"/>
        </w:rPr>
      </w:pPr>
      <w:r w:rsidRPr="00CD307B">
        <w:rPr>
          <w:b/>
          <w:u w:val="single"/>
        </w:rPr>
        <w:t>Graduatoria finale</w:t>
      </w:r>
    </w:p>
    <w:p w:rsidR="00CD307B" w:rsidRPr="00CD307B" w:rsidRDefault="00CD307B" w:rsidP="00CD307B">
      <w:pPr>
        <w:pStyle w:val="Rientrocorpodeltesto2"/>
        <w:spacing w:line="360" w:lineRule="auto"/>
        <w:ind w:left="0"/>
        <w:rPr>
          <w:b/>
        </w:rPr>
      </w:pPr>
      <w:r w:rsidRPr="00CD307B">
        <w:t xml:space="preserve">La graduatoria finale, risultante dalla somma del punteggio base con quello ottenuto nel corso della prova pratica, verrà affissa all’Albo della Biblioteca della Biblioteca del Polo centrale di Medicina e Chirurgia il giorno il </w:t>
      </w:r>
      <w:r w:rsidRPr="00CD307B">
        <w:rPr>
          <w:b/>
        </w:rPr>
        <w:t>25 ottobre</w:t>
      </w:r>
      <w:r w:rsidRPr="00CD307B">
        <w:t xml:space="preserve"> </w:t>
      </w:r>
      <w:r w:rsidRPr="00CD307B">
        <w:rPr>
          <w:b/>
        </w:rPr>
        <w:t>2016.</w:t>
      </w:r>
    </w:p>
    <w:p w:rsidR="00CD307B" w:rsidRPr="00CD307B" w:rsidRDefault="00CD307B" w:rsidP="00CD307B">
      <w:pPr>
        <w:pStyle w:val="Rientrocorpodeltesto2"/>
        <w:spacing w:line="360" w:lineRule="auto"/>
        <w:ind w:left="0"/>
      </w:pPr>
      <w:r w:rsidRPr="00CD307B">
        <w:t>Per ogni ulteriore disposizione si fa riferimento al regolamento della collaborazione degli studenti ai servizi dell’Università emanato con D.R: n. 0234674 del 01/06/2005 e D.R. n. 0239074 del 03/01/2006.</w:t>
      </w:r>
    </w:p>
    <w:p w:rsidR="00CD307B" w:rsidRPr="00CD307B" w:rsidRDefault="00CD307B" w:rsidP="00CD307B">
      <w:pPr>
        <w:pStyle w:val="Corpodeltesto"/>
        <w:spacing w:line="360" w:lineRule="auto"/>
        <w:rPr>
          <w:b/>
          <w:szCs w:val="22"/>
        </w:rPr>
      </w:pPr>
      <w:r w:rsidRPr="00CD307B">
        <w:rPr>
          <w:b/>
          <w:szCs w:val="24"/>
        </w:rPr>
        <w:t xml:space="preserve">Il presente bando è stato approvato con decreto del Rettore n. 2642/2016 del 6/09/2016 e il costo delle collaborazioni, per un totale di </w:t>
      </w:r>
      <w:r w:rsidRPr="00CD307B">
        <w:rPr>
          <w:b/>
          <w:szCs w:val="22"/>
        </w:rPr>
        <w:t>Euro 8.400,00 graverà sulla Categoria 3- capitolo 41 del Bilancio d’Ateneo.</w:t>
      </w:r>
    </w:p>
    <w:p w:rsidR="006F5AA4" w:rsidRDefault="006F5AA4" w:rsidP="006F5AA4">
      <w:pPr>
        <w:jc w:val="both"/>
        <w:rPr>
          <w:b/>
          <w:bCs/>
          <w:u w:val="single"/>
        </w:rPr>
      </w:pPr>
    </w:p>
    <w:p w:rsidR="006F5AA4" w:rsidRDefault="006F5AA4" w:rsidP="006F5AA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Responsabile del procedimento</w:t>
      </w:r>
    </w:p>
    <w:p w:rsidR="00D93A3D" w:rsidRPr="00D93A3D" w:rsidRDefault="006F5AA4" w:rsidP="00D93A3D">
      <w:pPr>
        <w:rPr>
          <w:b/>
        </w:rPr>
      </w:pPr>
      <w:r>
        <w:rPr>
          <w:b/>
          <w:bCs/>
        </w:rPr>
        <w:br/>
      </w:r>
      <w:r w:rsidRPr="006F5AA4">
        <w:rPr>
          <w:b/>
          <w:bCs/>
        </w:rPr>
        <w:t xml:space="preserve">Ai sensi della legge 7 agosto 1990, n. 241, </w:t>
      </w:r>
      <w:r w:rsidR="007A28A1">
        <w:rPr>
          <w:b/>
          <w:bCs/>
        </w:rPr>
        <w:t>la</w:t>
      </w:r>
      <w:bookmarkStart w:id="0" w:name="_GoBack"/>
      <w:bookmarkEnd w:id="0"/>
      <w:r w:rsidRPr="006F5AA4">
        <w:rPr>
          <w:b/>
          <w:bCs/>
        </w:rPr>
        <w:t xml:space="preserve"> responsabile del procedimento di cui al presente </w:t>
      </w:r>
      <w:r w:rsidR="00BA7D85">
        <w:rPr>
          <w:b/>
        </w:rPr>
        <w:t>Bando è la</w:t>
      </w:r>
      <w:r w:rsidR="00D93A3D" w:rsidRPr="00D93A3D">
        <w:rPr>
          <w:b/>
        </w:rPr>
        <w:t xml:space="preserve"> dott.ssa Elena Bernardini</w:t>
      </w:r>
      <w:r w:rsidR="00D93A3D">
        <w:rPr>
          <w:b/>
        </w:rPr>
        <w:t>.</w:t>
      </w:r>
    </w:p>
    <w:p w:rsidR="006F5AA4" w:rsidRPr="006F5AA4" w:rsidRDefault="006F5AA4" w:rsidP="006F5AA4">
      <w:pPr>
        <w:jc w:val="both"/>
        <w:rPr>
          <w:b/>
          <w:bCs/>
        </w:rPr>
      </w:pPr>
      <w:r w:rsidRPr="006F5AA4">
        <w:rPr>
          <w:b/>
          <w:bCs/>
        </w:rPr>
        <w:t>Refe</w:t>
      </w:r>
      <w:r>
        <w:rPr>
          <w:b/>
          <w:bCs/>
        </w:rPr>
        <w:t>re</w:t>
      </w:r>
      <w:r w:rsidRPr="006F5AA4">
        <w:rPr>
          <w:b/>
          <w:bCs/>
        </w:rPr>
        <w:t>nte dell'istruttoria e della pratica</w:t>
      </w:r>
      <w:r w:rsidR="00BA7D85">
        <w:rPr>
          <w:b/>
          <w:bCs/>
        </w:rPr>
        <w:t>:</w:t>
      </w:r>
      <w:r w:rsidRPr="006F5AA4">
        <w:rPr>
          <w:b/>
          <w:bCs/>
        </w:rPr>
        <w:t xml:space="preserve"> </w:t>
      </w:r>
      <w:r w:rsidR="00BA7D85" w:rsidRPr="00D93A3D">
        <w:rPr>
          <w:b/>
        </w:rPr>
        <w:t>Elena Bernardini</w:t>
      </w:r>
      <w:r w:rsidR="00BA7D85">
        <w:rPr>
          <w:b/>
        </w:rPr>
        <w:t>.</w:t>
      </w:r>
      <w:r w:rsidRPr="006F5AA4">
        <w:rPr>
          <w:b/>
          <w:bCs/>
        </w:rPr>
        <w:t xml:space="preserve"> </w:t>
      </w:r>
      <w:r w:rsidRPr="006F5AA4">
        <w:rPr>
          <w:b/>
          <w:bCs/>
        </w:rPr>
        <w:tab/>
      </w:r>
      <w:r w:rsidRPr="006F5AA4">
        <w:rPr>
          <w:b/>
          <w:bCs/>
        </w:rPr>
        <w:tab/>
      </w:r>
    </w:p>
    <w:p w:rsidR="00D93A3D" w:rsidRPr="00D93A3D" w:rsidRDefault="00D93A3D" w:rsidP="00D93A3D">
      <w:pPr>
        <w:rPr>
          <w:b/>
        </w:rPr>
      </w:pPr>
      <w:r w:rsidRPr="00D93A3D">
        <w:rPr>
          <w:b/>
        </w:rPr>
        <w:t xml:space="preserve">e-mail: </w:t>
      </w:r>
      <w:hyperlink r:id="rId8" w:history="1">
        <w:r w:rsidRPr="00D93A3D">
          <w:rPr>
            <w:rStyle w:val="Collegamentoipertestuale"/>
            <w:b/>
          </w:rPr>
          <w:t>bibliomedpc@unimi.it</w:t>
        </w:r>
      </w:hyperlink>
      <w:r w:rsidRPr="00D93A3D">
        <w:rPr>
          <w:b/>
        </w:rPr>
        <w:t>, tel. 0250320847</w:t>
      </w:r>
    </w:p>
    <w:p w:rsidR="00CD307B" w:rsidRPr="00CD307B" w:rsidRDefault="00D93A3D" w:rsidP="00D93A3D">
      <w:pPr>
        <w:jc w:val="both"/>
      </w:pPr>
      <w:r>
        <w:rPr>
          <w:b/>
          <w:bCs/>
        </w:rPr>
        <w:br/>
      </w:r>
    </w:p>
    <w:p w:rsidR="00CD307B" w:rsidRPr="00CD307B" w:rsidRDefault="00CD307B" w:rsidP="00CD307B">
      <w:pPr>
        <w:pStyle w:val="Rientrocorpodeltesto2"/>
        <w:tabs>
          <w:tab w:val="left" w:pos="0"/>
        </w:tabs>
        <w:ind w:left="0"/>
        <w:rPr>
          <w:b/>
          <w:u w:val="single"/>
        </w:rPr>
      </w:pPr>
      <w:r w:rsidRPr="00CD307B">
        <w:rPr>
          <w:b/>
          <w:u w:val="single"/>
        </w:rPr>
        <w:t>Referente</w:t>
      </w:r>
    </w:p>
    <w:p w:rsidR="00CD307B" w:rsidRPr="00CD307B" w:rsidRDefault="00CD307B" w:rsidP="00CD307B">
      <w:pPr>
        <w:pStyle w:val="Rientrocorpodeltesto2"/>
        <w:tabs>
          <w:tab w:val="left" w:pos="2552"/>
          <w:tab w:val="left" w:leader="dot" w:pos="3969"/>
        </w:tabs>
        <w:ind w:left="0"/>
      </w:pPr>
      <w:r w:rsidRPr="00CD307B">
        <w:t>Elena Bernardini</w:t>
      </w:r>
      <w:r w:rsidRPr="00CD307B">
        <w:tab/>
      </w:r>
      <w:proofErr w:type="spellStart"/>
      <w:r w:rsidRPr="00CD307B">
        <w:t>Tel</w:t>
      </w:r>
      <w:proofErr w:type="spellEnd"/>
      <w:r w:rsidRPr="00CD307B">
        <w:t xml:space="preserve"> 02 503 20847</w:t>
      </w:r>
    </w:p>
    <w:p w:rsidR="00CD307B" w:rsidRPr="00CD307B" w:rsidRDefault="00CD307B" w:rsidP="00D93A3D">
      <w:pPr>
        <w:pStyle w:val="Rientrocorpodeltesto2"/>
        <w:tabs>
          <w:tab w:val="left" w:pos="2552"/>
          <w:tab w:val="left" w:leader="dot" w:pos="3969"/>
        </w:tabs>
        <w:ind w:left="0"/>
      </w:pPr>
      <w:r w:rsidRPr="00CD307B">
        <w:lastRenderedPageBreak/>
        <w:t>E-mail</w:t>
      </w:r>
      <w:r w:rsidRPr="00CD307B">
        <w:tab/>
      </w:r>
      <w:hyperlink r:id="rId9" w:history="1">
        <w:r w:rsidR="00D93A3D" w:rsidRPr="001D1729">
          <w:rPr>
            <w:rStyle w:val="Collegamentoipertestuale"/>
          </w:rPr>
          <w:t>bibliomedpc@unimi.it</w:t>
        </w:r>
      </w:hyperlink>
      <w:r w:rsidR="00D93A3D">
        <w:br/>
      </w:r>
      <w:r w:rsidRPr="00CD307B">
        <w:t>Elena Rocco</w:t>
      </w:r>
      <w:r w:rsidRPr="00CD307B">
        <w:tab/>
        <w:t>Tel. 02 503 20846</w:t>
      </w:r>
    </w:p>
    <w:p w:rsidR="00CD307B" w:rsidRPr="00CD307B" w:rsidRDefault="00CD307B" w:rsidP="00CD307B">
      <w:pPr>
        <w:tabs>
          <w:tab w:val="left" w:pos="426"/>
          <w:tab w:val="left" w:pos="1560"/>
          <w:tab w:val="left" w:pos="2552"/>
        </w:tabs>
        <w:spacing w:line="312" w:lineRule="auto"/>
        <w:jc w:val="both"/>
      </w:pPr>
      <w:r w:rsidRPr="00CD307B">
        <w:t>Flav</w:t>
      </w:r>
      <w:r w:rsidR="006F5AA4">
        <w:t>ia R</w:t>
      </w:r>
      <w:r w:rsidRPr="00CD307B">
        <w:t>ampichini</w:t>
      </w:r>
      <w:r w:rsidRPr="00CD307B">
        <w:tab/>
      </w:r>
      <w:proofErr w:type="spellStart"/>
      <w:r w:rsidRPr="00CD307B">
        <w:t>Tel</w:t>
      </w:r>
      <w:proofErr w:type="spellEnd"/>
      <w:r w:rsidRPr="00CD307B">
        <w:t xml:space="preserve"> 02 503 20806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jc w:val="both"/>
      </w:pP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jc w:val="both"/>
      </w:pP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jc w:val="both"/>
      </w:pPr>
      <w:r w:rsidRPr="00CD307B">
        <w:t>La Commissione: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</w:pPr>
      <w:r w:rsidRPr="00CD307B">
        <w:tab/>
        <w:t xml:space="preserve">Elena Bernardini </w:t>
      </w:r>
      <w:r w:rsidRPr="00CD307B">
        <w:tab/>
      </w:r>
      <w:r w:rsidRPr="00CD307B">
        <w:tab/>
      </w:r>
      <w:r w:rsidRPr="00CD307B">
        <w:tab/>
        <w:t>___________________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</w:pPr>
      <w:r w:rsidRPr="00CD307B">
        <w:tab/>
        <w:t>Elena Rocco</w:t>
      </w:r>
      <w:r w:rsidRPr="00CD307B">
        <w:tab/>
      </w:r>
      <w:r w:rsidRPr="00CD307B">
        <w:tab/>
      </w:r>
      <w:r w:rsidRPr="00CD307B">
        <w:tab/>
        <w:t>___________________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</w:pPr>
      <w:r w:rsidRPr="00CD307B">
        <w:tab/>
        <w:t>Flavia Rampichini</w:t>
      </w:r>
      <w:r w:rsidRPr="00CD307B">
        <w:tab/>
      </w:r>
      <w:r w:rsidRPr="00CD307B">
        <w:tab/>
      </w:r>
      <w:r w:rsidRPr="00CD307B">
        <w:tab/>
        <w:t>___________________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</w:pPr>
      <w:r w:rsidRPr="00CD307B">
        <w:tab/>
        <w:t>Victor Attilio Campagna</w:t>
      </w:r>
      <w:r w:rsidRPr="00CD307B">
        <w:tab/>
      </w:r>
      <w:r w:rsidRPr="00CD307B">
        <w:tab/>
      </w:r>
      <w:r w:rsidRPr="00CD307B">
        <w:tab/>
        <w:t>___________________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</w:pPr>
      <w:r w:rsidRPr="00CD307B">
        <w:tab/>
        <w:t>Davide Ferrari</w:t>
      </w:r>
      <w:r w:rsidRPr="00CD307B">
        <w:tab/>
      </w:r>
      <w:r w:rsidRPr="00CD307B">
        <w:tab/>
      </w:r>
      <w:r w:rsidRPr="00CD307B">
        <w:tab/>
        <w:t>___________________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</w:pPr>
      <w:r w:rsidRPr="00CD307B">
        <w:tab/>
      </w:r>
      <w:r w:rsidRPr="00CD307B">
        <w:tab/>
      </w:r>
      <w:r w:rsidRPr="00CD307B">
        <w:tab/>
      </w:r>
      <w:r w:rsidRPr="00CD307B">
        <w:tab/>
      </w:r>
      <w:r w:rsidRPr="00CD307B">
        <w:tab/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  <w:rPr>
          <w:b/>
          <w:u w:val="single"/>
        </w:rPr>
      </w:pPr>
      <w:r w:rsidRPr="00CD307B">
        <w:tab/>
      </w:r>
      <w:r w:rsidRPr="00CD307B">
        <w:tab/>
      </w:r>
      <w:r w:rsidRPr="00CD307B">
        <w:tab/>
      </w:r>
      <w:r w:rsidRPr="00CD307B">
        <w:tab/>
      </w:r>
      <w:r w:rsidRPr="00CD307B">
        <w:tab/>
      </w:r>
      <w:r w:rsidRPr="00CD307B">
        <w:tab/>
        <w:t>Milano, 26 settembre 2016</w:t>
      </w:r>
    </w:p>
    <w:p w:rsidR="00DB7E91" w:rsidRPr="00CD307B" w:rsidRDefault="00DB7E91" w:rsidP="00DB7E91">
      <w:pPr>
        <w:ind w:left="567"/>
      </w:pPr>
    </w:p>
    <w:sectPr w:rsidR="00DB7E91" w:rsidRPr="00CD307B" w:rsidSect="00EA307A">
      <w:headerReference w:type="default" r:id="rId10"/>
      <w:footerReference w:type="default" r:id="rId11"/>
      <w:pgSz w:w="11900" w:h="16840"/>
      <w:pgMar w:top="851" w:right="985" w:bottom="737" w:left="680" w:header="709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EE" w:rsidRDefault="00C17BEE">
      <w:r>
        <w:separator/>
      </w:r>
    </w:p>
  </w:endnote>
  <w:endnote w:type="continuationSeparator" w:id="0">
    <w:p w:rsidR="00C17BEE" w:rsidRDefault="00C1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italic">
    <w:altName w:val="Times New Roman"/>
    <w:panose1 w:val="00000000000000000000"/>
    <w:charset w:val="00"/>
    <w:family w:val="roman"/>
    <w:notTrueType/>
    <w:pitch w:val="default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91" w:rsidRPr="007C11FD" w:rsidRDefault="00DB7E91" w:rsidP="004726BF">
    <w:pPr>
      <w:spacing w:line="200" w:lineRule="exact"/>
      <w:ind w:left="1701"/>
      <w:rPr>
        <w:rFonts w:ascii="Trebuchet MS" w:hAnsi="Trebuchet MS"/>
        <w:color w:val="626464"/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EE" w:rsidRDefault="00C17BEE">
      <w:r>
        <w:separator/>
      </w:r>
    </w:p>
  </w:footnote>
  <w:footnote w:type="continuationSeparator" w:id="0">
    <w:p w:rsidR="00C17BEE" w:rsidRDefault="00C1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91" w:rsidRDefault="00CD307B" w:rsidP="004726BF">
    <w:pPr>
      <w:pStyle w:val="Intestazione"/>
    </w:pPr>
    <w:r>
      <w:rPr>
        <w:noProof/>
      </w:rPr>
      <w:drawing>
        <wp:inline distT="0" distB="0" distL="0" distR="0">
          <wp:extent cx="4781550" cy="790575"/>
          <wp:effectExtent l="0" t="0" r="0" b="9525"/>
          <wp:docPr id="24" name="Immagine 24" descr="1BAN_bluNome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E91" w:rsidRDefault="00DB7E91" w:rsidP="004726BF">
    <w:pPr>
      <w:pStyle w:val="Intestazione"/>
    </w:pPr>
  </w:p>
  <w:p w:rsidR="00DB7E91" w:rsidRPr="006009E5" w:rsidRDefault="00DB7E91" w:rsidP="004726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79"/>
    <w:multiLevelType w:val="hybridMultilevel"/>
    <w:tmpl w:val="A7F4E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5232D0"/>
    <w:multiLevelType w:val="hybridMultilevel"/>
    <w:tmpl w:val="31665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5D"/>
    <w:rsid w:val="000474A5"/>
    <w:rsid w:val="000A1EFE"/>
    <w:rsid w:val="0013445D"/>
    <w:rsid w:val="002A0E33"/>
    <w:rsid w:val="002D426A"/>
    <w:rsid w:val="00323E5A"/>
    <w:rsid w:val="004726BF"/>
    <w:rsid w:val="00650040"/>
    <w:rsid w:val="0068652D"/>
    <w:rsid w:val="006F5AA4"/>
    <w:rsid w:val="007A28A1"/>
    <w:rsid w:val="0082728C"/>
    <w:rsid w:val="00870D06"/>
    <w:rsid w:val="008720B4"/>
    <w:rsid w:val="008928B6"/>
    <w:rsid w:val="00912B02"/>
    <w:rsid w:val="00B61A46"/>
    <w:rsid w:val="00BA7D85"/>
    <w:rsid w:val="00C17BEE"/>
    <w:rsid w:val="00CD307B"/>
    <w:rsid w:val="00D12822"/>
    <w:rsid w:val="00D93A3D"/>
    <w:rsid w:val="00DB7E91"/>
    <w:rsid w:val="00E71F69"/>
    <w:rsid w:val="00E978D3"/>
    <w:rsid w:val="00EA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B7E9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B7E91"/>
    <w:pPr>
      <w:keepNext/>
      <w:widowControl w:val="0"/>
      <w:spacing w:line="561" w:lineRule="atLeast"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30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link w:val="Titolo4Carattere"/>
    <w:qFormat/>
    <w:rsid w:val="00DB7E91"/>
    <w:pPr>
      <w:spacing w:line="561" w:lineRule="atLeast"/>
      <w:ind w:left="680" w:right="964"/>
      <w:jc w:val="both"/>
      <w:outlineLvl w:val="3"/>
    </w:pPr>
    <w:rPr>
      <w:rFonts w:ascii="Swiss" w:hAnsi="Swiss"/>
      <w:i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DB7E91"/>
    <w:pPr>
      <w:keepNext/>
      <w:widowControl w:val="0"/>
      <w:spacing w:line="561" w:lineRule="atLeast"/>
      <w:ind w:right="566"/>
      <w:jc w:val="both"/>
      <w:outlineLvl w:val="5"/>
    </w:pPr>
    <w:rPr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307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30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character" w:customStyle="1" w:styleId="Titolo1Carattere">
    <w:name w:val="Titolo 1 Carattere"/>
    <w:basedOn w:val="Carpredefinitoparagrafo"/>
    <w:link w:val="Titolo1"/>
    <w:rsid w:val="00DB7E91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rsid w:val="00DB7E91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DB7E91"/>
    <w:rPr>
      <w:rFonts w:ascii="Swiss" w:hAnsi="Swiss"/>
      <w:i/>
    </w:rPr>
  </w:style>
  <w:style w:type="character" w:customStyle="1" w:styleId="Titolo6Carattere">
    <w:name w:val="Titolo 6 Carattere"/>
    <w:basedOn w:val="Carpredefinitoparagrafo"/>
    <w:link w:val="Titolo6"/>
    <w:rsid w:val="00DB7E91"/>
    <w:rPr>
      <w:sz w:val="24"/>
    </w:rPr>
  </w:style>
  <w:style w:type="paragraph" w:customStyle="1" w:styleId="Corpodeltesto">
    <w:name w:val="Corpo del testo"/>
    <w:basedOn w:val="Normale"/>
    <w:link w:val="CorpodeltestoCarattere"/>
    <w:rsid w:val="00DB7E91"/>
    <w:pPr>
      <w:widowControl w:val="0"/>
      <w:tabs>
        <w:tab w:val="left" w:pos="6237"/>
      </w:tabs>
      <w:spacing w:line="561" w:lineRule="atLeast"/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DB7E91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30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D307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D307B"/>
    <w:rPr>
      <w:rFonts w:asciiTheme="majorHAnsi" w:eastAsiaTheme="majorEastAsia" w:hAnsiTheme="majorHAnsi" w:cstheme="majorBid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CD307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D307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D307B"/>
    <w:pPr>
      <w:ind w:left="720"/>
      <w:contextualSpacing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E7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A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A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F5A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B7E9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B7E91"/>
    <w:pPr>
      <w:keepNext/>
      <w:widowControl w:val="0"/>
      <w:spacing w:line="561" w:lineRule="atLeast"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30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link w:val="Titolo4Carattere"/>
    <w:qFormat/>
    <w:rsid w:val="00DB7E91"/>
    <w:pPr>
      <w:spacing w:line="561" w:lineRule="atLeast"/>
      <w:ind w:left="680" w:right="964"/>
      <w:jc w:val="both"/>
      <w:outlineLvl w:val="3"/>
    </w:pPr>
    <w:rPr>
      <w:rFonts w:ascii="Swiss" w:hAnsi="Swiss"/>
      <w:i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DB7E91"/>
    <w:pPr>
      <w:keepNext/>
      <w:widowControl w:val="0"/>
      <w:spacing w:line="561" w:lineRule="atLeast"/>
      <w:ind w:right="566"/>
      <w:jc w:val="both"/>
      <w:outlineLvl w:val="5"/>
    </w:pPr>
    <w:rPr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307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30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character" w:customStyle="1" w:styleId="Titolo1Carattere">
    <w:name w:val="Titolo 1 Carattere"/>
    <w:basedOn w:val="Carpredefinitoparagrafo"/>
    <w:link w:val="Titolo1"/>
    <w:rsid w:val="00DB7E91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rsid w:val="00DB7E91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DB7E91"/>
    <w:rPr>
      <w:rFonts w:ascii="Swiss" w:hAnsi="Swiss"/>
      <w:i/>
    </w:rPr>
  </w:style>
  <w:style w:type="character" w:customStyle="1" w:styleId="Titolo6Carattere">
    <w:name w:val="Titolo 6 Carattere"/>
    <w:basedOn w:val="Carpredefinitoparagrafo"/>
    <w:link w:val="Titolo6"/>
    <w:rsid w:val="00DB7E91"/>
    <w:rPr>
      <w:sz w:val="24"/>
    </w:rPr>
  </w:style>
  <w:style w:type="paragraph" w:customStyle="1" w:styleId="Corpodeltesto">
    <w:name w:val="Corpo del testo"/>
    <w:basedOn w:val="Normale"/>
    <w:link w:val="CorpodeltestoCarattere"/>
    <w:rsid w:val="00DB7E91"/>
    <w:pPr>
      <w:widowControl w:val="0"/>
      <w:tabs>
        <w:tab w:val="left" w:pos="6237"/>
      </w:tabs>
      <w:spacing w:line="561" w:lineRule="atLeast"/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DB7E91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30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D307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D307B"/>
    <w:rPr>
      <w:rFonts w:asciiTheme="majorHAnsi" w:eastAsiaTheme="majorEastAsia" w:hAnsiTheme="majorHAnsi" w:cstheme="majorBid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CD307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D307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D307B"/>
    <w:pPr>
      <w:ind w:left="720"/>
      <w:contextualSpacing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E7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A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A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F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medpc@unimi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liomedpc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Bibloteca Polo Centrale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flavia rampichini</cp:lastModifiedBy>
  <cp:revision>7</cp:revision>
  <cp:lastPrinted>2009-05-18T15:00:00Z</cp:lastPrinted>
  <dcterms:created xsi:type="dcterms:W3CDTF">2016-09-28T13:13:00Z</dcterms:created>
  <dcterms:modified xsi:type="dcterms:W3CDTF">2016-09-29T08:40:00Z</dcterms:modified>
</cp:coreProperties>
</file>